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11D7D8" w14:textId="4E5A429B" w:rsidR="00306C20" w:rsidRPr="00E41F5D" w:rsidRDefault="00306C20" w:rsidP="00306C20">
      <w:pPr>
        <w:pStyle w:val="Nadpis1"/>
        <w:rPr>
          <w:rFonts w:ascii="Verdana" w:hAnsi="Verdana" w:cstheme="minorHAnsi"/>
          <w:color w:val="808080" w:themeColor="background1" w:themeShade="80"/>
          <w:sz w:val="40"/>
          <w:szCs w:val="24"/>
        </w:rPr>
      </w:pPr>
    </w:p>
    <w:p w14:paraId="669241B3" w14:textId="33E1B0C4" w:rsidR="00306C20" w:rsidRPr="00E41F5D" w:rsidRDefault="0002671E" w:rsidP="00306C20">
      <w:pPr>
        <w:pStyle w:val="Nadpis1"/>
        <w:rPr>
          <w:rFonts w:ascii="Verdana" w:hAnsi="Verdana" w:cstheme="minorHAnsi"/>
          <w:color w:val="808080" w:themeColor="background1" w:themeShade="80"/>
          <w:sz w:val="40"/>
          <w:szCs w:val="24"/>
        </w:rPr>
      </w:pPr>
      <w:r w:rsidRPr="00E41F5D">
        <w:rPr>
          <w:rFonts w:ascii="Verdana" w:hAnsi="Verdana" w:cstheme="minorHAnsi"/>
          <w:color w:val="808080" w:themeColor="background1" w:themeShade="80"/>
          <w:sz w:val="40"/>
          <w:szCs w:val="24"/>
        </w:rPr>
        <w:t xml:space="preserve">IO </w:t>
      </w:r>
      <w:r w:rsidR="00BB2A3F">
        <w:rPr>
          <w:rFonts w:ascii="Verdana" w:hAnsi="Verdana" w:cstheme="minorHAnsi"/>
          <w:color w:val="808080" w:themeColor="background1" w:themeShade="80"/>
          <w:sz w:val="40"/>
          <w:szCs w:val="24"/>
        </w:rPr>
        <w:t>1</w:t>
      </w:r>
      <w:r w:rsidRPr="00E41F5D">
        <w:rPr>
          <w:rFonts w:ascii="Verdana" w:hAnsi="Verdana" w:cstheme="minorHAnsi"/>
          <w:color w:val="808080" w:themeColor="background1" w:themeShade="80"/>
          <w:sz w:val="40"/>
          <w:szCs w:val="24"/>
        </w:rPr>
        <w:t xml:space="preserve"> – </w:t>
      </w:r>
      <w:r w:rsidR="00BB2A3F">
        <w:rPr>
          <w:rFonts w:ascii="Verdana" w:hAnsi="Verdana" w:cstheme="minorHAnsi"/>
          <w:color w:val="808080" w:themeColor="background1" w:themeShade="80"/>
          <w:sz w:val="40"/>
          <w:szCs w:val="24"/>
        </w:rPr>
        <w:t>Operat</w:t>
      </w:r>
      <w:r w:rsidR="00F807BA">
        <w:rPr>
          <w:rFonts w:ascii="Verdana" w:hAnsi="Verdana" w:cstheme="minorHAnsi"/>
          <w:color w:val="808080" w:themeColor="background1" w:themeShade="80"/>
          <w:sz w:val="40"/>
          <w:szCs w:val="24"/>
        </w:rPr>
        <w:t>ívne</w:t>
      </w:r>
      <w:r w:rsidR="00BB2A3F">
        <w:rPr>
          <w:rFonts w:ascii="Verdana" w:hAnsi="Verdana" w:cstheme="minorHAnsi"/>
          <w:color w:val="808080" w:themeColor="background1" w:themeShade="80"/>
          <w:sz w:val="40"/>
          <w:szCs w:val="24"/>
        </w:rPr>
        <w:t xml:space="preserve"> </w:t>
      </w:r>
      <w:r w:rsidR="00F807BA">
        <w:rPr>
          <w:rFonts w:ascii="Verdana" w:hAnsi="Verdana" w:cstheme="minorHAnsi"/>
          <w:color w:val="808080" w:themeColor="background1" w:themeShade="80"/>
          <w:sz w:val="40"/>
          <w:szCs w:val="24"/>
        </w:rPr>
        <w:t>š</w:t>
      </w:r>
      <w:r w:rsidR="00BB2A3F">
        <w:rPr>
          <w:rFonts w:ascii="Verdana" w:hAnsi="Verdana" w:cstheme="minorHAnsi"/>
          <w:color w:val="808080" w:themeColor="background1" w:themeShade="80"/>
          <w:sz w:val="40"/>
          <w:szCs w:val="24"/>
        </w:rPr>
        <w:t>tandardy</w:t>
      </w:r>
    </w:p>
    <w:p w14:paraId="5E871498" w14:textId="7BC37E68" w:rsidR="00CA15E4" w:rsidRPr="00E41F5D" w:rsidRDefault="00F807BA" w:rsidP="00BA698A">
      <w:pPr>
        <w:pStyle w:val="Nadpis1"/>
        <w:rPr>
          <w:rFonts w:asciiTheme="minorHAnsi" w:hAnsiTheme="minorHAnsi" w:cstheme="minorHAnsi"/>
          <w:sz w:val="24"/>
          <w:szCs w:val="24"/>
          <w:u w:val="single"/>
        </w:rPr>
      </w:pPr>
      <w:r w:rsidRPr="00F807BA">
        <w:rPr>
          <w:rFonts w:ascii="Verdana" w:hAnsi="Verdana" w:cstheme="minorHAnsi"/>
          <w:color w:val="808080" w:themeColor="background1" w:themeShade="80"/>
          <w:sz w:val="32"/>
          <w:szCs w:val="24"/>
        </w:rPr>
        <w:t>SOP 10 - Riešenie problému počas pobytu klienta - nefunkčná klimatizácia</w:t>
      </w:r>
      <w:r w:rsidRPr="00F807BA">
        <w:rPr>
          <w:rFonts w:ascii="Verdana" w:hAnsi="Verdana" w:cstheme="minorHAnsi"/>
          <w:color w:val="808080" w:themeColor="background1" w:themeShade="80"/>
          <w:sz w:val="32"/>
          <w:szCs w:val="24"/>
        </w:rPr>
        <w:t xml:space="preserve"> </w:t>
      </w:r>
      <w:r w:rsidR="00000000">
        <w:pict w14:anchorId="2061A2A5">
          <v:rect id="_x0000_i1025" style="width:294.85pt;height:5pt" o:hrpct="0" o:hrstd="t" o:hrnoshade="t" o:hr="t" fillcolor="#ffc000" stroked="f"/>
        </w:pic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F807BA" w:rsidRPr="00A65DA0" w14:paraId="128EBA7A" w14:textId="77777777" w:rsidTr="00581AFF">
        <w:trPr>
          <w:trHeight w:val="978"/>
        </w:trPr>
        <w:tc>
          <w:tcPr>
            <w:tcW w:w="1696" w:type="dxa"/>
            <w:vAlign w:val="center"/>
          </w:tcPr>
          <w:p w14:paraId="704B61B3" w14:textId="77777777" w:rsidR="00F807BA" w:rsidRPr="00A65DA0" w:rsidRDefault="00F807BA" w:rsidP="00581AFF">
            <w:pPr>
              <w:jc w:val="both"/>
              <w:rPr>
                <w:b/>
                <w:bCs/>
                <w:sz w:val="40"/>
                <w:szCs w:val="40"/>
              </w:rPr>
            </w:pPr>
            <w:r w:rsidRPr="00A65DA0">
              <w:rPr>
                <w:noProof/>
                <w:lang w:val="hu-HU" w:eastAsia="hu-HU"/>
              </w:rPr>
              <w:drawing>
                <wp:inline distT="0" distB="0" distL="0" distR="0" wp14:anchorId="3D7B16A0" wp14:editId="361FCBF8">
                  <wp:extent cx="768640" cy="768640"/>
                  <wp:effectExtent l="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98" cy="775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14:paraId="16F00F7C" w14:textId="77777777" w:rsidR="00F807BA" w:rsidRPr="00F807BA" w:rsidRDefault="00F807BA" w:rsidP="00581AFF">
            <w:pPr>
              <w:jc w:val="both"/>
              <w:rPr>
                <w:b/>
                <w:bCs/>
                <w:sz w:val="40"/>
                <w:szCs w:val="40"/>
                <w:lang w:val="pt-PT"/>
              </w:rPr>
            </w:pPr>
            <w:r w:rsidRPr="00F807BA">
              <w:rPr>
                <w:b/>
                <w:bCs/>
                <w:sz w:val="40"/>
                <w:szCs w:val="40"/>
                <w:lang w:val="pt-PT"/>
              </w:rPr>
              <w:t>"SOP 10 - Riešenie problému počas pobytu klienta - nefunkčná klimatizácia"</w:t>
            </w:r>
          </w:p>
        </w:tc>
      </w:tr>
      <w:tr w:rsidR="00F807BA" w:rsidRPr="00A65DA0" w14:paraId="5EBD3261" w14:textId="77777777" w:rsidTr="00581AFF">
        <w:tc>
          <w:tcPr>
            <w:tcW w:w="1696" w:type="dxa"/>
          </w:tcPr>
          <w:p w14:paraId="0894972A" w14:textId="77777777" w:rsidR="00F807BA" w:rsidRPr="00A65DA0" w:rsidRDefault="00F807BA" w:rsidP="00581AFF">
            <w:pPr>
              <w:jc w:val="both"/>
              <w:rPr>
                <w:b/>
                <w:bCs/>
              </w:rPr>
            </w:pPr>
            <w:r w:rsidRPr="00A65DA0">
              <w:rPr>
                <w:b/>
                <w:bCs/>
              </w:rPr>
              <w:t>Vytvoril</w:t>
            </w:r>
          </w:p>
        </w:tc>
        <w:tc>
          <w:tcPr>
            <w:tcW w:w="7366" w:type="dxa"/>
          </w:tcPr>
          <w:p w14:paraId="4777EC9E" w14:textId="77777777" w:rsidR="00F807BA" w:rsidRPr="00A65DA0" w:rsidRDefault="00F807BA" w:rsidP="00581AFF">
            <w:pPr>
              <w:jc w:val="both"/>
              <w:rPr>
                <w:i/>
                <w:iCs/>
              </w:rPr>
            </w:pPr>
            <w:r w:rsidRPr="00A65DA0">
              <w:rPr>
                <w:i/>
                <w:iCs/>
              </w:rPr>
              <w:t>Štěpán Chalupa</w:t>
            </w:r>
          </w:p>
        </w:tc>
      </w:tr>
      <w:tr w:rsidR="00F807BA" w:rsidRPr="00A65DA0" w14:paraId="6D9BB62B" w14:textId="77777777" w:rsidTr="00581AFF">
        <w:tc>
          <w:tcPr>
            <w:tcW w:w="1696" w:type="dxa"/>
          </w:tcPr>
          <w:p w14:paraId="1B4289EF" w14:textId="77777777" w:rsidR="00F807BA" w:rsidRPr="00A65DA0" w:rsidRDefault="00F807BA" w:rsidP="00581AFF">
            <w:pPr>
              <w:jc w:val="both"/>
              <w:rPr>
                <w:b/>
                <w:bCs/>
              </w:rPr>
            </w:pPr>
            <w:r w:rsidRPr="00A65DA0">
              <w:rPr>
                <w:b/>
                <w:bCs/>
              </w:rPr>
              <w:t>Platné od</w:t>
            </w:r>
          </w:p>
        </w:tc>
        <w:tc>
          <w:tcPr>
            <w:tcW w:w="7366" w:type="dxa"/>
          </w:tcPr>
          <w:p w14:paraId="62B24F5E" w14:textId="77777777" w:rsidR="00F807BA" w:rsidRPr="00A65DA0" w:rsidRDefault="00F807BA" w:rsidP="00581AFF">
            <w:pPr>
              <w:jc w:val="both"/>
              <w:rPr>
                <w:i/>
                <w:iCs/>
              </w:rPr>
            </w:pPr>
            <w:r w:rsidRPr="00A65DA0">
              <w:rPr>
                <w:i/>
                <w:iCs/>
              </w:rPr>
              <w:t>12. 5. 2022</w:t>
            </w:r>
          </w:p>
        </w:tc>
      </w:tr>
      <w:tr w:rsidR="00F807BA" w:rsidRPr="00A65DA0" w14:paraId="106A0632" w14:textId="77777777" w:rsidTr="00581AFF">
        <w:tc>
          <w:tcPr>
            <w:tcW w:w="1696" w:type="dxa"/>
          </w:tcPr>
          <w:p w14:paraId="09A8747A" w14:textId="77777777" w:rsidR="00F807BA" w:rsidRPr="00A65DA0" w:rsidRDefault="00F807BA" w:rsidP="00581AFF">
            <w:pPr>
              <w:jc w:val="both"/>
              <w:rPr>
                <w:b/>
                <w:bCs/>
              </w:rPr>
            </w:pPr>
            <w:r w:rsidRPr="00A65DA0">
              <w:rPr>
                <w:b/>
                <w:bCs/>
              </w:rPr>
              <w:t>Vytvorené pre</w:t>
            </w:r>
          </w:p>
        </w:tc>
        <w:tc>
          <w:tcPr>
            <w:tcW w:w="7366" w:type="dxa"/>
          </w:tcPr>
          <w:p w14:paraId="1E8932AE" w14:textId="77777777" w:rsidR="00F807BA" w:rsidRPr="00A65DA0" w:rsidRDefault="00F807BA" w:rsidP="00581AFF">
            <w:pPr>
              <w:jc w:val="both"/>
              <w:rPr>
                <w:i/>
                <w:iCs/>
              </w:rPr>
            </w:pPr>
            <w:r w:rsidRPr="00A65DA0">
              <w:rPr>
                <w:i/>
                <w:iCs/>
              </w:rPr>
              <w:t>Pracovní</w:t>
            </w:r>
            <w:r>
              <w:rPr>
                <w:i/>
                <w:iCs/>
              </w:rPr>
              <w:t>kov</w:t>
            </w:r>
            <w:r w:rsidRPr="00A65DA0">
              <w:rPr>
                <w:i/>
                <w:iCs/>
              </w:rPr>
              <w:t xml:space="preserve"> Front Office, študent</w:t>
            </w:r>
            <w:r>
              <w:rPr>
                <w:i/>
                <w:iCs/>
              </w:rPr>
              <w:t>ov</w:t>
            </w:r>
            <w:r w:rsidRPr="00A65DA0">
              <w:rPr>
                <w:i/>
                <w:iCs/>
              </w:rPr>
              <w:t>, stážist</w:t>
            </w:r>
            <w:r>
              <w:rPr>
                <w:i/>
                <w:iCs/>
              </w:rPr>
              <w:t>ov</w:t>
            </w:r>
            <w:r w:rsidRPr="00A65DA0">
              <w:rPr>
                <w:i/>
                <w:iCs/>
              </w:rPr>
              <w:t>, školite</w:t>
            </w:r>
            <w:r>
              <w:rPr>
                <w:i/>
                <w:iCs/>
              </w:rPr>
              <w:t>ľov</w:t>
            </w:r>
            <w:r w:rsidRPr="00A65DA0">
              <w:rPr>
                <w:i/>
                <w:iCs/>
              </w:rPr>
              <w:t xml:space="preserve"> a manažér</w:t>
            </w:r>
            <w:r>
              <w:rPr>
                <w:i/>
                <w:iCs/>
              </w:rPr>
              <w:t>ov</w:t>
            </w:r>
            <w:r w:rsidRPr="00A65DA0">
              <w:rPr>
                <w:i/>
                <w:iCs/>
              </w:rPr>
              <w:t xml:space="preserve"> ľudských zdrojov</w:t>
            </w:r>
          </w:p>
        </w:tc>
      </w:tr>
      <w:tr w:rsidR="00F807BA" w:rsidRPr="00A65DA0" w14:paraId="3FE6593B" w14:textId="77777777" w:rsidTr="00581AFF">
        <w:tc>
          <w:tcPr>
            <w:tcW w:w="1696" w:type="dxa"/>
          </w:tcPr>
          <w:p w14:paraId="4E7C5C7E" w14:textId="77777777" w:rsidR="00F807BA" w:rsidRPr="00A65DA0" w:rsidRDefault="00F807BA" w:rsidP="00581AFF">
            <w:pPr>
              <w:jc w:val="both"/>
              <w:rPr>
                <w:b/>
                <w:bCs/>
              </w:rPr>
            </w:pPr>
            <w:r w:rsidRPr="00A65DA0">
              <w:rPr>
                <w:b/>
                <w:bCs/>
              </w:rPr>
              <w:t>Aktualizované</w:t>
            </w:r>
          </w:p>
        </w:tc>
        <w:tc>
          <w:tcPr>
            <w:tcW w:w="7366" w:type="dxa"/>
          </w:tcPr>
          <w:p w14:paraId="13F52DAF" w14:textId="77777777" w:rsidR="00F807BA" w:rsidRPr="00A65DA0" w:rsidRDefault="00F807BA" w:rsidP="00581AFF">
            <w:pPr>
              <w:jc w:val="both"/>
              <w:rPr>
                <w:i/>
                <w:iCs/>
              </w:rPr>
            </w:pPr>
            <w:r w:rsidRPr="00A65DA0">
              <w:rPr>
                <w:i/>
                <w:iCs/>
              </w:rPr>
              <w:t>XX</w:t>
            </w:r>
          </w:p>
        </w:tc>
      </w:tr>
      <w:tr w:rsidR="00F807BA" w:rsidRPr="00A65DA0" w14:paraId="216DF5C4" w14:textId="77777777" w:rsidTr="00581AFF">
        <w:tc>
          <w:tcPr>
            <w:tcW w:w="1696" w:type="dxa"/>
          </w:tcPr>
          <w:p w14:paraId="02FA114B" w14:textId="77777777" w:rsidR="00F807BA" w:rsidRPr="00A65DA0" w:rsidRDefault="00F807BA" w:rsidP="00581AFF">
            <w:pPr>
              <w:jc w:val="both"/>
              <w:rPr>
                <w:b/>
                <w:bCs/>
              </w:rPr>
            </w:pPr>
            <w:r w:rsidRPr="00A65DA0">
              <w:rPr>
                <w:b/>
                <w:bCs/>
              </w:rPr>
              <w:t>Dátum aktualizácie</w:t>
            </w:r>
          </w:p>
        </w:tc>
        <w:tc>
          <w:tcPr>
            <w:tcW w:w="7366" w:type="dxa"/>
          </w:tcPr>
          <w:p w14:paraId="4E760A17" w14:textId="77777777" w:rsidR="00F807BA" w:rsidRPr="00A65DA0" w:rsidRDefault="00F807BA" w:rsidP="00581AFF">
            <w:pPr>
              <w:jc w:val="both"/>
              <w:rPr>
                <w:i/>
                <w:iCs/>
              </w:rPr>
            </w:pPr>
            <w:r w:rsidRPr="00A65DA0">
              <w:rPr>
                <w:i/>
                <w:iCs/>
              </w:rPr>
              <w:t>XX</w:t>
            </w:r>
          </w:p>
        </w:tc>
      </w:tr>
      <w:tr w:rsidR="00F807BA" w:rsidRPr="00A65DA0" w14:paraId="7487BB62" w14:textId="77777777" w:rsidTr="00581AFF">
        <w:tc>
          <w:tcPr>
            <w:tcW w:w="9062" w:type="dxa"/>
            <w:gridSpan w:val="2"/>
            <w:tcBorders>
              <w:bottom w:val="single" w:sz="4" w:space="0" w:color="auto"/>
            </w:tcBorders>
          </w:tcPr>
          <w:p w14:paraId="127A2FC8" w14:textId="77777777" w:rsidR="00F807BA" w:rsidRPr="00A65DA0" w:rsidRDefault="00F807BA" w:rsidP="00581AFF">
            <w:pPr>
              <w:jc w:val="both"/>
            </w:pPr>
          </w:p>
        </w:tc>
      </w:tr>
      <w:tr w:rsidR="00F807BA" w:rsidRPr="00A65DA0" w14:paraId="2644DD21" w14:textId="77777777" w:rsidTr="00581AFF">
        <w:tc>
          <w:tcPr>
            <w:tcW w:w="9062" w:type="dxa"/>
            <w:gridSpan w:val="2"/>
            <w:tcBorders>
              <w:bottom w:val="nil"/>
            </w:tcBorders>
          </w:tcPr>
          <w:p w14:paraId="162C937E" w14:textId="77777777" w:rsidR="00F807BA" w:rsidRDefault="00F807BA" w:rsidP="00581AFF">
            <w:pPr>
              <w:jc w:val="both"/>
            </w:pPr>
            <w:r w:rsidRPr="004501F0">
              <w:rPr>
                <w:b/>
                <w:bCs/>
              </w:rPr>
              <w:t xml:space="preserve"> Úvod</w:t>
            </w:r>
            <w:r w:rsidRPr="004501F0">
              <w:t xml:space="preserve"> </w:t>
            </w:r>
          </w:p>
          <w:p w14:paraId="47230A09" w14:textId="77777777" w:rsidR="00F807BA" w:rsidRPr="004501F0" w:rsidRDefault="00F807BA" w:rsidP="00581AFF">
            <w:pPr>
              <w:jc w:val="both"/>
              <w:rPr>
                <w:b/>
                <w:bCs/>
                <w:highlight w:val="yellow"/>
              </w:rPr>
            </w:pPr>
          </w:p>
        </w:tc>
      </w:tr>
      <w:tr w:rsidR="00F807BA" w:rsidRPr="00A65DA0" w14:paraId="5687CE28" w14:textId="77777777" w:rsidTr="00581AFF">
        <w:trPr>
          <w:trHeight w:val="1595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3AE3F702" w14:textId="77777777" w:rsidR="00F807BA" w:rsidRPr="00F807BA" w:rsidRDefault="00F807BA" w:rsidP="00581AFF">
            <w:pPr>
              <w:jc w:val="both"/>
              <w:rPr>
                <w:highlight w:val="yellow"/>
                <w:lang w:val="pt-PT"/>
              </w:rPr>
            </w:pPr>
            <w:r w:rsidRPr="00F807BA">
              <w:rPr>
                <w:lang w:val="pt-PT"/>
              </w:rPr>
              <w:t>Klienti si počas pobytu vyžiadajú ďalšie služby a produkty. Je tiež potrebné, aby pracovník FO bol pripravený na rôzne požiadavky klientov týkajúce sa pobytu a iných služieb, ako aj na riešenie sťažností klientov. V tomto prípade ide o sťažnosť týkajúcu sa nefungujúcej klimatizácie, takže pracovník FO musí klienta upokojiť, ponúknuť mu riešenie alebo ho požiadať, aby počkal. V prípade potreby môže byť klientovi ponúknutá aj náhrada. Riešenie situácie veľmi často koordinuje len FO, a preto je potrebná znalosť organizačnej štruktúry, zodpovednosti jednotlivých zamestnancov a noriem internej komunikácie.</w:t>
            </w:r>
          </w:p>
        </w:tc>
      </w:tr>
      <w:tr w:rsidR="00F807BA" w:rsidRPr="00A65DA0" w14:paraId="0F5BC6EB" w14:textId="77777777" w:rsidTr="00581AFF">
        <w:tc>
          <w:tcPr>
            <w:tcW w:w="9062" w:type="dxa"/>
            <w:gridSpan w:val="2"/>
            <w:tcBorders>
              <w:bottom w:val="nil"/>
            </w:tcBorders>
          </w:tcPr>
          <w:p w14:paraId="32FCCAD8" w14:textId="77777777" w:rsidR="00F807BA" w:rsidRPr="004501F0" w:rsidRDefault="00F807BA" w:rsidP="00581AFF">
            <w:pPr>
              <w:jc w:val="both"/>
              <w:rPr>
                <w:b/>
                <w:bCs/>
              </w:rPr>
            </w:pPr>
            <w:r w:rsidRPr="004501F0">
              <w:rPr>
                <w:b/>
                <w:bCs/>
              </w:rPr>
              <w:t>Odôvodnenie</w:t>
            </w:r>
          </w:p>
          <w:p w14:paraId="26FE930B" w14:textId="77777777" w:rsidR="00F807BA" w:rsidRPr="00A65DA0" w:rsidRDefault="00F807BA" w:rsidP="00581AFF">
            <w:pPr>
              <w:jc w:val="both"/>
              <w:rPr>
                <w:b/>
                <w:bCs/>
              </w:rPr>
            </w:pPr>
          </w:p>
        </w:tc>
      </w:tr>
      <w:tr w:rsidR="00F807BA" w:rsidRPr="00A65DA0" w14:paraId="3CB47767" w14:textId="77777777" w:rsidTr="00581AFF">
        <w:trPr>
          <w:trHeight w:val="917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4EEAE882" w14:textId="77777777" w:rsidR="00F807BA" w:rsidRPr="00F807BA" w:rsidRDefault="00F807BA" w:rsidP="00581AFF">
            <w:pPr>
              <w:jc w:val="both"/>
              <w:rPr>
                <w:lang w:val="cs-CZ"/>
              </w:rPr>
            </w:pPr>
            <w:r w:rsidRPr="00F807BA">
              <w:rPr>
                <w:lang w:val="cs-CZ"/>
              </w:rPr>
              <w:t>Hlavným cieľom je vyriešiť problém na základe vopred stanovených postupov, ktoré koordinujú činnosti pracovníkov rôznych oddelení. Rovnako sa vyžaduje znalosť postupov pri sťahovaní klientov, pravidiel komunikácie a riešenia problémov. Okrem toho je potrebné poznať podmienky prípadného vrátenia peňazí klientovi.</w:t>
            </w:r>
          </w:p>
          <w:p w14:paraId="24E6937A" w14:textId="77777777" w:rsidR="00F807BA" w:rsidRPr="00F807BA" w:rsidRDefault="00F807BA" w:rsidP="00581AFF">
            <w:pPr>
              <w:jc w:val="both"/>
              <w:rPr>
                <w:lang w:val="cs-CZ"/>
              </w:rPr>
            </w:pPr>
          </w:p>
        </w:tc>
      </w:tr>
      <w:tr w:rsidR="00F807BA" w:rsidRPr="00A65DA0" w14:paraId="7C00B158" w14:textId="77777777" w:rsidTr="00581AFF">
        <w:tc>
          <w:tcPr>
            <w:tcW w:w="9062" w:type="dxa"/>
            <w:gridSpan w:val="2"/>
            <w:tcBorders>
              <w:bottom w:val="nil"/>
            </w:tcBorders>
          </w:tcPr>
          <w:p w14:paraId="72557A37" w14:textId="77777777" w:rsidR="00F807BA" w:rsidRPr="004501F0" w:rsidRDefault="00F807BA" w:rsidP="00581AFF">
            <w:pPr>
              <w:jc w:val="both"/>
              <w:rPr>
                <w:b/>
                <w:bCs/>
              </w:rPr>
            </w:pPr>
            <w:r w:rsidRPr="004501F0">
              <w:rPr>
                <w:b/>
                <w:bCs/>
              </w:rPr>
              <w:t>Postup</w:t>
            </w:r>
          </w:p>
          <w:p w14:paraId="543E7AFA" w14:textId="77777777" w:rsidR="00F807BA" w:rsidRPr="004501F0" w:rsidRDefault="00F807BA" w:rsidP="00581AFF">
            <w:pPr>
              <w:jc w:val="both"/>
              <w:rPr>
                <w:b/>
                <w:bCs/>
                <w:highlight w:val="yellow"/>
              </w:rPr>
            </w:pPr>
          </w:p>
        </w:tc>
      </w:tr>
      <w:tr w:rsidR="00F807BA" w:rsidRPr="00A65DA0" w14:paraId="3E572BEA" w14:textId="77777777" w:rsidTr="00581AFF">
        <w:trPr>
          <w:trHeight w:val="2562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41A065B8" w14:textId="77777777" w:rsidR="00F807BA" w:rsidRPr="00F807BA" w:rsidRDefault="00F807BA" w:rsidP="00581AFF">
            <w:pPr>
              <w:jc w:val="both"/>
              <w:rPr>
                <w:lang w:val="cs-CZ"/>
              </w:rPr>
            </w:pPr>
            <w:r w:rsidRPr="00F807BA">
              <w:rPr>
                <w:lang w:val="cs-CZ"/>
              </w:rPr>
              <w:lastRenderedPageBreak/>
              <w:t xml:space="preserve">Samotný všeobecný postup riešenia problémov je spojený s presným chronologickým postupom, ktorý je možné dodržiavať pri iných problémoch klienta. </w:t>
            </w:r>
          </w:p>
          <w:p w14:paraId="416B1B49" w14:textId="77777777" w:rsidR="00F807BA" w:rsidRPr="004501F0" w:rsidRDefault="00F807BA" w:rsidP="00F807BA">
            <w:pPr>
              <w:pStyle w:val="Odstavecseseznamem"/>
              <w:numPr>
                <w:ilvl w:val="0"/>
                <w:numId w:val="63"/>
              </w:numPr>
              <w:jc w:val="both"/>
            </w:pPr>
            <w:r w:rsidRPr="00F807BA">
              <w:rPr>
                <w:b/>
                <w:bCs/>
                <w:lang w:val="pt-PT"/>
              </w:rPr>
              <w:t>Klient prichádza do FO počas svojho pobytu.</w:t>
            </w:r>
            <w:r w:rsidRPr="00F807BA">
              <w:rPr>
                <w:lang w:val="pt-PT"/>
              </w:rPr>
              <w:t xml:space="preserve"> Pozdravte klienta podľa komunikačného štandardu a najprv otvorte samotnú konverzáciu, ideálne vrátane personifikovaného oslovenia. </w:t>
            </w:r>
            <w:r>
              <w:t>„</w:t>
            </w:r>
            <w:r w:rsidRPr="00715683">
              <w:rPr>
                <w:i/>
                <w:iCs/>
              </w:rPr>
              <w:t>Dobrý deň, pán Novák, ako vám môžem pomôcť?</w:t>
            </w:r>
            <w:r>
              <w:rPr>
                <w:i/>
                <w:iCs/>
              </w:rPr>
              <w:t>“</w:t>
            </w:r>
          </w:p>
          <w:p w14:paraId="45029862" w14:textId="77777777" w:rsidR="00F807BA" w:rsidRPr="00F807BA" w:rsidRDefault="00F807BA" w:rsidP="00F807BA">
            <w:pPr>
              <w:pStyle w:val="Odstavecseseznamem"/>
              <w:numPr>
                <w:ilvl w:val="0"/>
                <w:numId w:val="63"/>
              </w:numPr>
              <w:jc w:val="both"/>
              <w:rPr>
                <w:lang w:val="pt-PT"/>
              </w:rPr>
            </w:pPr>
            <w:r w:rsidRPr="00F807BA">
              <w:rPr>
                <w:b/>
                <w:bCs/>
                <w:lang w:val="pt-PT"/>
              </w:rPr>
              <w:t>Klient oznámi svoj problém s klimatizáciou</w:t>
            </w:r>
            <w:r w:rsidRPr="00F807BA">
              <w:rPr>
                <w:lang w:val="pt-PT"/>
              </w:rPr>
              <w:t xml:space="preserve">. </w:t>
            </w:r>
          </w:p>
          <w:p w14:paraId="0F9CD1C7" w14:textId="77777777" w:rsidR="00F807BA" w:rsidRPr="00F807BA" w:rsidRDefault="00F807BA" w:rsidP="00F807BA">
            <w:pPr>
              <w:pStyle w:val="Odstavecseseznamem"/>
              <w:numPr>
                <w:ilvl w:val="0"/>
                <w:numId w:val="63"/>
              </w:numPr>
              <w:jc w:val="both"/>
              <w:rPr>
                <w:lang w:val="pt-PT"/>
              </w:rPr>
            </w:pPr>
            <w:r w:rsidRPr="00F807BA">
              <w:rPr>
                <w:b/>
                <w:bCs/>
                <w:lang w:val="pt-PT"/>
              </w:rPr>
              <w:t>Ospravedlňte sa klientovi za problém a navrhnite iné riešenie problému</w:t>
            </w:r>
            <w:r w:rsidRPr="00F807BA">
              <w:rPr>
                <w:lang w:val="pt-PT"/>
              </w:rPr>
              <w:t>. „</w:t>
            </w:r>
            <w:r w:rsidRPr="00F807BA">
              <w:rPr>
                <w:i/>
                <w:iCs/>
                <w:lang w:val="pt-PT"/>
              </w:rPr>
              <w:t>Pán Novák, ospravedlňujem sa za túto situáciu. Budem sa snažiť všetko vyriešiť čo najrýchlejšie</w:t>
            </w:r>
            <w:r w:rsidRPr="00F807BA">
              <w:rPr>
                <w:lang w:val="pt-PT"/>
              </w:rPr>
              <w:t>.“</w:t>
            </w:r>
          </w:p>
          <w:p w14:paraId="0E288188" w14:textId="77777777" w:rsidR="00F807BA" w:rsidRPr="00F807BA" w:rsidRDefault="00F807BA" w:rsidP="00F807BA">
            <w:pPr>
              <w:pStyle w:val="Odstavecseseznamem"/>
              <w:numPr>
                <w:ilvl w:val="0"/>
                <w:numId w:val="63"/>
              </w:numPr>
              <w:jc w:val="both"/>
              <w:rPr>
                <w:lang w:val="pt-PT"/>
              </w:rPr>
            </w:pPr>
            <w:r w:rsidRPr="00F807BA">
              <w:rPr>
                <w:b/>
                <w:bCs/>
                <w:lang w:val="pt-PT"/>
              </w:rPr>
              <w:t>Požiadajte klienta o trpezlivosť, opíšte mu ďalšie kroky, ktoré podniknete</w:t>
            </w:r>
            <w:r w:rsidRPr="00F807BA">
              <w:rPr>
                <w:lang w:val="pt-PT"/>
              </w:rPr>
              <w:t>. „</w:t>
            </w:r>
            <w:r w:rsidRPr="00F807BA">
              <w:rPr>
                <w:i/>
                <w:iCs/>
                <w:lang w:val="pt-PT"/>
              </w:rPr>
              <w:t>Pán Novák, môžem vás požiadať o trpezlivosť? Spojím sa s kolegami z technického oddelenia, ktorí skontrolujú klimatizáciu vo vašej izbe, prípadne sa s nimi dohodnem na ďalšom postupe</w:t>
            </w:r>
            <w:r w:rsidRPr="00F807BA">
              <w:rPr>
                <w:lang w:val="pt-PT"/>
              </w:rPr>
              <w:t>.“</w:t>
            </w:r>
          </w:p>
          <w:p w14:paraId="42FE07C3" w14:textId="77777777" w:rsidR="00F807BA" w:rsidRPr="00F807BA" w:rsidRDefault="00F807BA" w:rsidP="00F807BA">
            <w:pPr>
              <w:pStyle w:val="Odstavecseseznamem"/>
              <w:numPr>
                <w:ilvl w:val="0"/>
                <w:numId w:val="63"/>
              </w:numPr>
              <w:jc w:val="both"/>
              <w:rPr>
                <w:lang w:val="pt-PT"/>
              </w:rPr>
            </w:pPr>
            <w:r w:rsidRPr="00F807BA">
              <w:rPr>
                <w:b/>
                <w:bCs/>
                <w:lang w:val="pt-PT"/>
              </w:rPr>
              <w:t>Vytvorte záznam v systéme PMS, ktorý má jasne priradenú prioritu, ako aj zodpovedné osoby.</w:t>
            </w:r>
            <w:r w:rsidRPr="00F807BA">
              <w:rPr>
                <w:lang w:val="pt-PT"/>
              </w:rPr>
              <w:t xml:space="preserve"> V prípade, že sa s technickým personálom nedá spojiť, ponúknite klientovi malé občerstvenie na účet hotela alebo časový rámec, v ktorom bude problém vyriešený.</w:t>
            </w:r>
          </w:p>
          <w:p w14:paraId="267C9703" w14:textId="77777777" w:rsidR="00F807BA" w:rsidRPr="00F807BA" w:rsidRDefault="00F807BA" w:rsidP="00F807BA">
            <w:pPr>
              <w:pStyle w:val="Odstavecseseznamem"/>
              <w:numPr>
                <w:ilvl w:val="0"/>
                <w:numId w:val="63"/>
              </w:numPr>
              <w:jc w:val="both"/>
              <w:rPr>
                <w:lang w:val="pt-PT"/>
              </w:rPr>
            </w:pPr>
            <w:r w:rsidRPr="00F807BA">
              <w:rPr>
                <w:b/>
                <w:bCs/>
                <w:lang w:val="pt-PT"/>
              </w:rPr>
              <w:t>Počkajte na výsledky kontroly klimatizácie technickým oddelením</w:t>
            </w:r>
            <w:r w:rsidRPr="00F807BA">
              <w:rPr>
                <w:lang w:val="pt-PT"/>
              </w:rPr>
              <w:t>. Informujte klienta o výsledku a stručne opíšte poruchu alebo jej riešenie (v neštandardných situáciách viac).</w:t>
            </w:r>
          </w:p>
          <w:p w14:paraId="14BA1965" w14:textId="77777777" w:rsidR="00F807BA" w:rsidRPr="00F807BA" w:rsidRDefault="00F807BA" w:rsidP="00F807BA">
            <w:pPr>
              <w:pStyle w:val="Odstavecseseznamem"/>
              <w:numPr>
                <w:ilvl w:val="0"/>
                <w:numId w:val="63"/>
              </w:numPr>
              <w:jc w:val="both"/>
              <w:rPr>
                <w:lang w:val="pt-PT"/>
              </w:rPr>
            </w:pPr>
            <w:r w:rsidRPr="00F807BA">
              <w:rPr>
                <w:b/>
                <w:bCs/>
                <w:lang w:val="pt-PT"/>
              </w:rPr>
              <w:t>Poďakujte klientovi za jeho trpezlivosť</w:t>
            </w:r>
            <w:r w:rsidRPr="00F807BA">
              <w:rPr>
                <w:lang w:val="pt-PT"/>
              </w:rPr>
              <w:t>. Poskytnite klientovi ďalšie informácie o opatreniach, ktoré boli vykonané na odstránenie uvedeného nedostatku. Ak je potrebná ďalšia kontrola prevádzky klimatizácie, včas informujte zákazníka o týchto činnostiach a ich nevyhnutnosti.</w:t>
            </w:r>
          </w:p>
          <w:p w14:paraId="426D0039" w14:textId="77777777" w:rsidR="00F807BA" w:rsidRPr="00F807BA" w:rsidRDefault="00F807BA" w:rsidP="00F807BA">
            <w:pPr>
              <w:pStyle w:val="Odstavecseseznamem"/>
              <w:numPr>
                <w:ilvl w:val="0"/>
                <w:numId w:val="63"/>
              </w:numPr>
              <w:jc w:val="both"/>
              <w:rPr>
                <w:b/>
                <w:bCs/>
                <w:lang w:val="pt-PT"/>
              </w:rPr>
            </w:pPr>
            <w:r w:rsidRPr="00F807BA">
              <w:rPr>
                <w:b/>
                <w:bCs/>
                <w:lang w:val="pt-PT"/>
              </w:rPr>
              <w:t xml:space="preserve">Ponúknite klientovi priestor pre prípadné ďalšie požiadavky. </w:t>
            </w:r>
          </w:p>
          <w:p w14:paraId="6AAE5DF3" w14:textId="77777777" w:rsidR="00F807BA" w:rsidRPr="00F807BA" w:rsidRDefault="00F807BA" w:rsidP="00F807BA">
            <w:pPr>
              <w:pStyle w:val="Odstavecseseznamem"/>
              <w:numPr>
                <w:ilvl w:val="0"/>
                <w:numId w:val="63"/>
              </w:numPr>
              <w:jc w:val="both"/>
              <w:rPr>
                <w:b/>
                <w:bCs/>
                <w:lang w:val="pt-PT"/>
              </w:rPr>
            </w:pPr>
            <w:r w:rsidRPr="00F807BA">
              <w:rPr>
                <w:b/>
                <w:bCs/>
                <w:lang w:val="pt-PT"/>
              </w:rPr>
              <w:t>Nechajte klienta, aby ukončil komunikáciu.</w:t>
            </w:r>
          </w:p>
        </w:tc>
      </w:tr>
      <w:tr w:rsidR="00F807BA" w:rsidRPr="00A65DA0" w14:paraId="135EB087" w14:textId="77777777" w:rsidTr="00581AFF">
        <w:trPr>
          <w:trHeight w:val="264"/>
        </w:trPr>
        <w:tc>
          <w:tcPr>
            <w:tcW w:w="9062" w:type="dxa"/>
            <w:gridSpan w:val="2"/>
            <w:tcBorders>
              <w:top w:val="single" w:sz="4" w:space="0" w:color="auto"/>
              <w:bottom w:val="nil"/>
            </w:tcBorders>
          </w:tcPr>
          <w:p w14:paraId="313C746B" w14:textId="77777777" w:rsidR="00F807BA" w:rsidRPr="004501F0" w:rsidRDefault="00F807BA" w:rsidP="00581AFF">
            <w:pPr>
              <w:ind w:left="360"/>
              <w:jc w:val="both"/>
              <w:rPr>
                <w:b/>
                <w:bCs/>
              </w:rPr>
            </w:pPr>
            <w:r w:rsidRPr="004501F0">
              <w:rPr>
                <w:b/>
                <w:bCs/>
              </w:rPr>
              <w:t>Kritické body a neštandardné situácie</w:t>
            </w:r>
          </w:p>
          <w:p w14:paraId="774B007D" w14:textId="77777777" w:rsidR="00F807BA" w:rsidRPr="004501F0" w:rsidRDefault="00F807BA" w:rsidP="00581AFF">
            <w:pPr>
              <w:jc w:val="both"/>
              <w:rPr>
                <w:b/>
                <w:bCs/>
                <w:highlight w:val="yellow"/>
              </w:rPr>
            </w:pPr>
          </w:p>
        </w:tc>
      </w:tr>
      <w:tr w:rsidR="00F807BA" w:rsidRPr="00A65DA0" w14:paraId="6B0F1A91" w14:textId="77777777" w:rsidTr="00581AFF">
        <w:trPr>
          <w:trHeight w:val="2253"/>
        </w:trPr>
        <w:tc>
          <w:tcPr>
            <w:tcW w:w="9062" w:type="dxa"/>
            <w:gridSpan w:val="2"/>
            <w:tcBorders>
              <w:top w:val="nil"/>
            </w:tcBorders>
          </w:tcPr>
          <w:p w14:paraId="32A6DAEC" w14:textId="77777777" w:rsidR="00F807BA" w:rsidRPr="00F807BA" w:rsidRDefault="00F807BA" w:rsidP="00581AFF">
            <w:pPr>
              <w:jc w:val="both"/>
              <w:rPr>
                <w:lang w:val="cs-CZ"/>
              </w:rPr>
            </w:pPr>
            <w:r w:rsidRPr="00F807BA">
              <w:rPr>
                <w:lang w:val="cs-CZ"/>
              </w:rPr>
              <w:t>V priebehu tohto postupu je možné naraziť na ďalšie problémy, ktoré je potrebné riešiť z pozície pracovníka FO. V prípade väčších zásahov do pobytu klienta je vhodné koordinovať postup s inými strediskami alebo s vedúcim FO.</w:t>
            </w:r>
          </w:p>
          <w:p w14:paraId="46296C32" w14:textId="77777777" w:rsidR="00F807BA" w:rsidRPr="004501F0" w:rsidRDefault="00F807BA" w:rsidP="00F807BA">
            <w:pPr>
              <w:pStyle w:val="Odstavecseseznamem"/>
              <w:numPr>
                <w:ilvl w:val="0"/>
                <w:numId w:val="64"/>
              </w:numPr>
              <w:jc w:val="both"/>
            </w:pPr>
            <w:r w:rsidRPr="00F807BA">
              <w:rPr>
                <w:b/>
                <w:bCs/>
                <w:lang w:val="pt-PT"/>
              </w:rPr>
              <w:t>Klimatizácia fungovala,</w:t>
            </w:r>
            <w:r w:rsidRPr="00F807BA">
              <w:rPr>
                <w:lang w:val="pt-PT"/>
              </w:rPr>
              <w:t xml:space="preserve"> ale klient nemal skúsenosti s jej obsluhou. </w:t>
            </w:r>
            <w:r w:rsidRPr="004501F0">
              <w:t>V takom prípade je vhodné poučiť klienta na mieste, ako ho obsluhovať.</w:t>
            </w:r>
          </w:p>
          <w:p w14:paraId="3E28998C" w14:textId="77777777" w:rsidR="00F807BA" w:rsidRPr="004501F0" w:rsidRDefault="00F807BA" w:rsidP="00F807BA">
            <w:pPr>
              <w:pStyle w:val="Odstavecseseznamem"/>
              <w:numPr>
                <w:ilvl w:val="0"/>
                <w:numId w:val="64"/>
              </w:numPr>
              <w:jc w:val="both"/>
            </w:pPr>
            <w:r w:rsidRPr="004501F0">
              <w:rPr>
                <w:b/>
                <w:bCs/>
              </w:rPr>
              <w:t>Klimatizácia nefungovala,</w:t>
            </w:r>
            <w:r w:rsidRPr="004501F0">
              <w:t xml:space="preserve"> technik ju však dokázal rýchlo opraviť. Táto situácia je opísaná vo vyššie uvedenej norme. V každom prípade je potrebné sa klientovi ospravedlniť, ponúknuť mu prípadné vrátenie peňazí a požiadať ho o trpezlivosť pri riešení problému.</w:t>
            </w:r>
          </w:p>
          <w:p w14:paraId="36977277" w14:textId="77777777" w:rsidR="00F807BA" w:rsidRPr="004501F0" w:rsidRDefault="00F807BA" w:rsidP="00F807BA">
            <w:pPr>
              <w:pStyle w:val="Odstavecseseznamem"/>
              <w:numPr>
                <w:ilvl w:val="0"/>
                <w:numId w:val="64"/>
              </w:numPr>
              <w:jc w:val="both"/>
              <w:rPr>
                <w:highlight w:val="yellow"/>
              </w:rPr>
            </w:pPr>
            <w:r w:rsidRPr="00F85B99">
              <w:rPr>
                <w:b/>
                <w:bCs/>
              </w:rPr>
              <w:t>K</w:t>
            </w:r>
            <w:r w:rsidRPr="004501F0">
              <w:rPr>
                <w:b/>
                <w:bCs/>
              </w:rPr>
              <w:t>limatizácia je nefunkčná a vyžaduje si zásadný zásah dodávateľa technológie.</w:t>
            </w:r>
            <w:r w:rsidRPr="004501F0">
              <w:t xml:space="preserve"> Predpokladáme, že v blízkej budúcnosti nebude možné tento problém vyriešiť, a preto je možné dohodnúť sa s klientom na pokračovaní pobytu s určitou úľavou na úhradu nefunkčného zariadenia. Prípadne je možné klienta premiestniť. V každom prípade sa treba klientovi ospravedlniť.</w:t>
            </w:r>
          </w:p>
        </w:tc>
      </w:tr>
    </w:tbl>
    <w:p w14:paraId="5326B6BA" w14:textId="29BBD850" w:rsidR="00D379F6" w:rsidRPr="00D379F6" w:rsidRDefault="00D379F6" w:rsidP="00D379F6">
      <w:pPr>
        <w:jc w:val="both"/>
        <w:rPr>
          <w:rFonts w:cstheme="minorHAnsi"/>
          <w:sz w:val="24"/>
          <w:szCs w:val="24"/>
        </w:rPr>
      </w:pPr>
    </w:p>
    <w:sectPr w:rsidR="00D379F6" w:rsidRPr="00D379F6" w:rsidSect="00E67DE5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6D097D" w14:textId="77777777" w:rsidR="00E67DE5" w:rsidRDefault="00E67DE5" w:rsidP="00306C20">
      <w:pPr>
        <w:spacing w:after="0" w:line="240" w:lineRule="auto"/>
      </w:pPr>
      <w:r>
        <w:separator/>
      </w:r>
    </w:p>
  </w:endnote>
  <w:endnote w:type="continuationSeparator" w:id="0">
    <w:p w14:paraId="296A4D05" w14:textId="77777777" w:rsidR="00E67DE5" w:rsidRDefault="00E67DE5" w:rsidP="00306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716597" w14:textId="35559538" w:rsidR="00306C20" w:rsidRDefault="00306C20">
    <w:pPr>
      <w:pStyle w:val="Zpat"/>
    </w:pP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A6A6A6" w:themeColor="background1" w:themeShade="A6"/>
        <w:sz w:val="24"/>
      </w:rPr>
      <w:sym w:font="Wingdings 2" w:char="F0CB"/>
    </w:r>
    <w:r w:rsidRPr="00A374A3">
      <w:rPr>
        <w:b/>
        <w:color w:val="A6A6A6" w:themeColor="background1" w:themeShade="A6"/>
        <w:sz w:val="24"/>
      </w:rPr>
      <w:sym w:font="Wingdings 2" w:char="F0CB"/>
    </w:r>
    <w:r w:rsidR="00BB2A3F">
      <w:rPr>
        <w:b/>
        <w:color w:val="A6A6A6" w:themeColor="background1" w:themeShade="A6"/>
        <w:sz w:val="24"/>
      </w:rPr>
      <w:t xml:space="preserve">                                                               </w:t>
    </w:r>
    <w:r w:rsidR="00BB2A3F" w:rsidRPr="00BB2A3F">
      <w:rPr>
        <w:b/>
        <w:noProof/>
        <w:color w:val="A6A6A6" w:themeColor="background1" w:themeShade="A6"/>
        <w:sz w:val="24"/>
      </w:rPr>
      <w:drawing>
        <wp:inline distT="0" distB="0" distL="0" distR="0" wp14:anchorId="57605E8D" wp14:editId="135E2EC2">
          <wp:extent cx="2750820" cy="577333"/>
          <wp:effectExtent l="0" t="0" r="0" b="0"/>
          <wp:docPr id="1897849749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0140" cy="5813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9FE114" w14:textId="77777777" w:rsidR="00E67DE5" w:rsidRDefault="00E67DE5" w:rsidP="00306C20">
      <w:pPr>
        <w:spacing w:after="0" w:line="240" w:lineRule="auto"/>
      </w:pPr>
      <w:r>
        <w:separator/>
      </w:r>
    </w:p>
  </w:footnote>
  <w:footnote w:type="continuationSeparator" w:id="0">
    <w:p w14:paraId="2935A5FA" w14:textId="77777777" w:rsidR="00E67DE5" w:rsidRDefault="00E67DE5" w:rsidP="00306C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EB3834" w14:textId="77777777" w:rsidR="00306C20" w:rsidRDefault="00306C20" w:rsidP="00306C20">
    <w:pPr>
      <w:pStyle w:val="Zhlav"/>
      <w:jc w:val="right"/>
    </w:pPr>
    <w:r w:rsidRPr="00306C20">
      <w:rPr>
        <w:noProof/>
      </w:rPr>
      <w:drawing>
        <wp:inline distT="0" distB="0" distL="0" distR="0" wp14:anchorId="72C378FB" wp14:editId="5005292C">
          <wp:extent cx="1089660" cy="624840"/>
          <wp:effectExtent l="19050" t="0" r="0" b="0"/>
          <wp:docPr id="296011631" name="obrázek 1" descr="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1" descr="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9660" cy="624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7368B"/>
    <w:multiLevelType w:val="hybridMultilevel"/>
    <w:tmpl w:val="86D635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41A6C"/>
    <w:multiLevelType w:val="hybridMultilevel"/>
    <w:tmpl w:val="D18ECB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16A66"/>
    <w:multiLevelType w:val="hybridMultilevel"/>
    <w:tmpl w:val="17B6EB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A265C7"/>
    <w:multiLevelType w:val="hybridMultilevel"/>
    <w:tmpl w:val="C3DE9E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1581C"/>
    <w:multiLevelType w:val="hybridMultilevel"/>
    <w:tmpl w:val="C61EF3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E55277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335C45"/>
    <w:multiLevelType w:val="hybridMultilevel"/>
    <w:tmpl w:val="0A8621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610D41"/>
    <w:multiLevelType w:val="hybridMultilevel"/>
    <w:tmpl w:val="01D0C1C2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FA0F80"/>
    <w:multiLevelType w:val="hybridMultilevel"/>
    <w:tmpl w:val="BAF601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6A444F"/>
    <w:multiLevelType w:val="hybridMultilevel"/>
    <w:tmpl w:val="EA568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382998"/>
    <w:multiLevelType w:val="hybridMultilevel"/>
    <w:tmpl w:val="DE7E21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9679A4"/>
    <w:multiLevelType w:val="hybridMultilevel"/>
    <w:tmpl w:val="D9621F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833300"/>
    <w:multiLevelType w:val="hybridMultilevel"/>
    <w:tmpl w:val="01D0C1C2"/>
    <w:lvl w:ilvl="0" w:tplc="AA669348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BF2663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E46AA1"/>
    <w:multiLevelType w:val="hybridMultilevel"/>
    <w:tmpl w:val="BD0601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E05B11"/>
    <w:multiLevelType w:val="hybridMultilevel"/>
    <w:tmpl w:val="D07CCC7A"/>
    <w:lvl w:ilvl="0" w:tplc="A338310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A57321"/>
    <w:multiLevelType w:val="hybridMultilevel"/>
    <w:tmpl w:val="397213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577849"/>
    <w:multiLevelType w:val="hybridMultilevel"/>
    <w:tmpl w:val="ACBE96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967F3B"/>
    <w:multiLevelType w:val="hybridMultilevel"/>
    <w:tmpl w:val="B91A99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0715A3"/>
    <w:multiLevelType w:val="hybridMultilevel"/>
    <w:tmpl w:val="9A229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4F1AF7"/>
    <w:multiLevelType w:val="hybridMultilevel"/>
    <w:tmpl w:val="35CEB1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9342FF"/>
    <w:multiLevelType w:val="hybridMultilevel"/>
    <w:tmpl w:val="96167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3C624E"/>
    <w:multiLevelType w:val="hybridMultilevel"/>
    <w:tmpl w:val="5CB851A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4067F3"/>
    <w:multiLevelType w:val="hybridMultilevel"/>
    <w:tmpl w:val="405A4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A44BD7"/>
    <w:multiLevelType w:val="hybridMultilevel"/>
    <w:tmpl w:val="9C8C36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016719"/>
    <w:multiLevelType w:val="hybridMultilevel"/>
    <w:tmpl w:val="D2B4CA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ED1E8E"/>
    <w:multiLevelType w:val="hybridMultilevel"/>
    <w:tmpl w:val="B5E23C4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440D7C2F"/>
    <w:multiLevelType w:val="hybridMultilevel"/>
    <w:tmpl w:val="E12E5D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7E498E"/>
    <w:multiLevelType w:val="hybridMultilevel"/>
    <w:tmpl w:val="0D9C5D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8C728E"/>
    <w:multiLevelType w:val="hybridMultilevel"/>
    <w:tmpl w:val="DEC4BD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D25D18"/>
    <w:multiLevelType w:val="hybridMultilevel"/>
    <w:tmpl w:val="3934D1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B88677F"/>
    <w:multiLevelType w:val="hybridMultilevel"/>
    <w:tmpl w:val="9DA2FF7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ED6AA1"/>
    <w:multiLevelType w:val="hybridMultilevel"/>
    <w:tmpl w:val="5D26DCFE"/>
    <w:lvl w:ilvl="0" w:tplc="9042B3A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8067EA"/>
    <w:multiLevelType w:val="hybridMultilevel"/>
    <w:tmpl w:val="909066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C95E43"/>
    <w:multiLevelType w:val="hybridMultilevel"/>
    <w:tmpl w:val="EAF2F9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2792709"/>
    <w:multiLevelType w:val="hybridMultilevel"/>
    <w:tmpl w:val="687AAE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2930E2C"/>
    <w:multiLevelType w:val="hybridMultilevel"/>
    <w:tmpl w:val="C9067E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2B811B3"/>
    <w:multiLevelType w:val="hybridMultilevel"/>
    <w:tmpl w:val="4370A3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3023C15"/>
    <w:multiLevelType w:val="hybridMultilevel"/>
    <w:tmpl w:val="558EAE7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55987106"/>
    <w:multiLevelType w:val="hybridMultilevel"/>
    <w:tmpl w:val="2A3232D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8672E68"/>
    <w:multiLevelType w:val="hybridMultilevel"/>
    <w:tmpl w:val="1060B5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9F560D1"/>
    <w:multiLevelType w:val="hybridMultilevel"/>
    <w:tmpl w:val="10480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0E87AAF"/>
    <w:multiLevelType w:val="hybridMultilevel"/>
    <w:tmpl w:val="DF5EB3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26F0315"/>
    <w:multiLevelType w:val="hybridMultilevel"/>
    <w:tmpl w:val="B3EAC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89C6884"/>
    <w:multiLevelType w:val="hybridMultilevel"/>
    <w:tmpl w:val="06B23B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90812C4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A477483"/>
    <w:multiLevelType w:val="hybridMultilevel"/>
    <w:tmpl w:val="95AA41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BAA20CE"/>
    <w:multiLevelType w:val="hybridMultilevel"/>
    <w:tmpl w:val="57A859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CD2767E"/>
    <w:multiLevelType w:val="hybridMultilevel"/>
    <w:tmpl w:val="D28275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E4B03CF"/>
    <w:multiLevelType w:val="hybridMultilevel"/>
    <w:tmpl w:val="7834F7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FD059D5"/>
    <w:multiLevelType w:val="hybridMultilevel"/>
    <w:tmpl w:val="10CCA9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05B244D"/>
    <w:multiLevelType w:val="hybridMultilevel"/>
    <w:tmpl w:val="9508B78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2685346"/>
    <w:multiLevelType w:val="hybridMultilevel"/>
    <w:tmpl w:val="D4B25B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56A3214"/>
    <w:multiLevelType w:val="hybridMultilevel"/>
    <w:tmpl w:val="ED5C6A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5C43581"/>
    <w:multiLevelType w:val="hybridMultilevel"/>
    <w:tmpl w:val="9F1C97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7AB3A76"/>
    <w:multiLevelType w:val="hybridMultilevel"/>
    <w:tmpl w:val="050050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93F3A6C"/>
    <w:multiLevelType w:val="hybridMultilevel"/>
    <w:tmpl w:val="01D0C1C2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A9F7F51"/>
    <w:multiLevelType w:val="hybridMultilevel"/>
    <w:tmpl w:val="6DA009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C0944D7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C8E2858"/>
    <w:multiLevelType w:val="hybridMultilevel"/>
    <w:tmpl w:val="E85000EA"/>
    <w:lvl w:ilvl="0" w:tplc="5AFE53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D7131F1"/>
    <w:multiLevelType w:val="hybridMultilevel"/>
    <w:tmpl w:val="FFFAAB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5AFE53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FF068CA"/>
    <w:multiLevelType w:val="hybridMultilevel"/>
    <w:tmpl w:val="C2829C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570794">
    <w:abstractNumId w:val="19"/>
  </w:num>
  <w:num w:numId="2" w16cid:durableId="244076528">
    <w:abstractNumId w:val="23"/>
  </w:num>
  <w:num w:numId="3" w16cid:durableId="1619994301">
    <w:abstractNumId w:val="21"/>
  </w:num>
  <w:num w:numId="4" w16cid:durableId="140974898">
    <w:abstractNumId w:val="41"/>
  </w:num>
  <w:num w:numId="5" w16cid:durableId="1785535497">
    <w:abstractNumId w:val="59"/>
  </w:num>
  <w:num w:numId="6" w16cid:durableId="1482425046">
    <w:abstractNumId w:val="6"/>
  </w:num>
  <w:num w:numId="7" w16cid:durableId="847256469">
    <w:abstractNumId w:val="60"/>
  </w:num>
  <w:num w:numId="8" w16cid:durableId="761267781">
    <w:abstractNumId w:val="46"/>
  </w:num>
  <w:num w:numId="9" w16cid:durableId="985547313">
    <w:abstractNumId w:val="9"/>
  </w:num>
  <w:num w:numId="10" w16cid:durableId="2072802511">
    <w:abstractNumId w:val="43"/>
  </w:num>
  <w:num w:numId="11" w16cid:durableId="1615213860">
    <w:abstractNumId w:val="37"/>
  </w:num>
  <w:num w:numId="12" w16cid:durableId="853226752">
    <w:abstractNumId w:val="51"/>
  </w:num>
  <w:num w:numId="13" w16cid:durableId="1975981690">
    <w:abstractNumId w:val="34"/>
  </w:num>
  <w:num w:numId="14" w16cid:durableId="1526752342">
    <w:abstractNumId w:val="10"/>
  </w:num>
  <w:num w:numId="15" w16cid:durableId="1387145811">
    <w:abstractNumId w:val="57"/>
  </w:num>
  <w:num w:numId="16" w16cid:durableId="493228901">
    <w:abstractNumId w:val="20"/>
  </w:num>
  <w:num w:numId="17" w16cid:durableId="1298219905">
    <w:abstractNumId w:val="25"/>
  </w:num>
  <w:num w:numId="18" w16cid:durableId="1371878008">
    <w:abstractNumId w:val="36"/>
  </w:num>
  <w:num w:numId="19" w16cid:durableId="1222331769">
    <w:abstractNumId w:val="44"/>
  </w:num>
  <w:num w:numId="20" w16cid:durableId="1731810739">
    <w:abstractNumId w:val="2"/>
  </w:num>
  <w:num w:numId="21" w16cid:durableId="453714186">
    <w:abstractNumId w:val="61"/>
  </w:num>
  <w:num w:numId="22" w16cid:durableId="2084331629">
    <w:abstractNumId w:val="50"/>
  </w:num>
  <w:num w:numId="23" w16cid:durableId="1787574445">
    <w:abstractNumId w:val="4"/>
  </w:num>
  <w:num w:numId="24" w16cid:durableId="283194910">
    <w:abstractNumId w:val="17"/>
  </w:num>
  <w:num w:numId="25" w16cid:durableId="1752775322">
    <w:abstractNumId w:val="14"/>
  </w:num>
  <w:num w:numId="26" w16cid:durableId="2094010537">
    <w:abstractNumId w:val="17"/>
  </w:num>
  <w:num w:numId="27" w16cid:durableId="251789828">
    <w:abstractNumId w:val="35"/>
  </w:num>
  <w:num w:numId="28" w16cid:durableId="304940069">
    <w:abstractNumId w:val="16"/>
  </w:num>
  <w:num w:numId="29" w16cid:durableId="515189874">
    <w:abstractNumId w:val="37"/>
  </w:num>
  <w:num w:numId="30" w16cid:durableId="267347577">
    <w:abstractNumId w:val="24"/>
  </w:num>
  <w:num w:numId="31" w16cid:durableId="1845053873">
    <w:abstractNumId w:val="52"/>
  </w:num>
  <w:num w:numId="32" w16cid:durableId="1862546620">
    <w:abstractNumId w:val="0"/>
  </w:num>
  <w:num w:numId="33" w16cid:durableId="1664580075">
    <w:abstractNumId w:val="3"/>
  </w:num>
  <w:num w:numId="34" w16cid:durableId="854538641">
    <w:abstractNumId w:val="8"/>
  </w:num>
  <w:num w:numId="35" w16cid:durableId="2120489636">
    <w:abstractNumId w:val="40"/>
  </w:num>
  <w:num w:numId="36" w16cid:durableId="334918843">
    <w:abstractNumId w:val="29"/>
  </w:num>
  <w:num w:numId="37" w16cid:durableId="1971134004">
    <w:abstractNumId w:val="28"/>
  </w:num>
  <w:num w:numId="38" w16cid:durableId="697581778">
    <w:abstractNumId w:val="18"/>
  </w:num>
  <w:num w:numId="39" w16cid:durableId="2109500298">
    <w:abstractNumId w:val="11"/>
  </w:num>
  <w:num w:numId="40" w16cid:durableId="1345863150">
    <w:abstractNumId w:val="48"/>
  </w:num>
  <w:num w:numId="41" w16cid:durableId="106200583">
    <w:abstractNumId w:val="49"/>
  </w:num>
  <w:num w:numId="42" w16cid:durableId="1135874417">
    <w:abstractNumId w:val="26"/>
  </w:num>
  <w:num w:numId="43" w16cid:durableId="560555456">
    <w:abstractNumId w:val="38"/>
  </w:num>
  <w:num w:numId="44" w16cid:durableId="1240208914">
    <w:abstractNumId w:val="53"/>
  </w:num>
  <w:num w:numId="45" w16cid:durableId="1975258969">
    <w:abstractNumId w:val="1"/>
  </w:num>
  <w:num w:numId="46" w16cid:durableId="162477067">
    <w:abstractNumId w:val="32"/>
  </w:num>
  <w:num w:numId="47" w16cid:durableId="1029834321">
    <w:abstractNumId w:val="33"/>
  </w:num>
  <w:num w:numId="48" w16cid:durableId="201602910">
    <w:abstractNumId w:val="31"/>
  </w:num>
  <w:num w:numId="49" w16cid:durableId="1338775582">
    <w:abstractNumId w:val="30"/>
  </w:num>
  <w:num w:numId="50" w16cid:durableId="1760911322">
    <w:abstractNumId w:val="54"/>
  </w:num>
  <w:num w:numId="51" w16cid:durableId="117574334">
    <w:abstractNumId w:val="5"/>
  </w:num>
  <w:num w:numId="52" w16cid:durableId="1436630179">
    <w:abstractNumId w:val="47"/>
  </w:num>
  <w:num w:numId="53" w16cid:durableId="121265783">
    <w:abstractNumId w:val="13"/>
  </w:num>
  <w:num w:numId="54" w16cid:durableId="1305280774">
    <w:abstractNumId w:val="45"/>
  </w:num>
  <w:num w:numId="55" w16cid:durableId="31540027">
    <w:abstractNumId w:val="55"/>
  </w:num>
  <w:num w:numId="56" w16cid:durableId="2072538796">
    <w:abstractNumId w:val="58"/>
  </w:num>
  <w:num w:numId="57" w16cid:durableId="35129964">
    <w:abstractNumId w:val="12"/>
  </w:num>
  <w:num w:numId="58" w16cid:durableId="2045204271">
    <w:abstractNumId w:val="27"/>
  </w:num>
  <w:num w:numId="59" w16cid:durableId="1674142868">
    <w:abstractNumId w:val="56"/>
  </w:num>
  <w:num w:numId="60" w16cid:durableId="1473794609">
    <w:abstractNumId w:val="7"/>
  </w:num>
  <w:num w:numId="61" w16cid:durableId="2064910982">
    <w:abstractNumId w:val="15"/>
  </w:num>
  <w:num w:numId="62" w16cid:durableId="1460997835">
    <w:abstractNumId w:val="42"/>
  </w:num>
  <w:num w:numId="63" w16cid:durableId="819807432">
    <w:abstractNumId w:val="22"/>
  </w:num>
  <w:num w:numId="64" w16cid:durableId="1185830675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DAzMDYxNDQxNbQwtzRV0lEKTi0uzszPAymwrAUA9KJZ5ywAAAA="/>
  </w:docVars>
  <w:rsids>
    <w:rsidRoot w:val="00487EF7"/>
    <w:rsid w:val="00002AE6"/>
    <w:rsid w:val="0002671E"/>
    <w:rsid w:val="000327D0"/>
    <w:rsid w:val="000E5404"/>
    <w:rsid w:val="00107707"/>
    <w:rsid w:val="00121038"/>
    <w:rsid w:val="001365D7"/>
    <w:rsid w:val="00146982"/>
    <w:rsid w:val="00181A28"/>
    <w:rsid w:val="00230F8A"/>
    <w:rsid w:val="00286968"/>
    <w:rsid w:val="002F4BAC"/>
    <w:rsid w:val="00306C20"/>
    <w:rsid w:val="00332BE7"/>
    <w:rsid w:val="0036165B"/>
    <w:rsid w:val="00390FD7"/>
    <w:rsid w:val="0039368F"/>
    <w:rsid w:val="003B5A72"/>
    <w:rsid w:val="003C32CD"/>
    <w:rsid w:val="00406849"/>
    <w:rsid w:val="00487EF7"/>
    <w:rsid w:val="004D70D7"/>
    <w:rsid w:val="00583CF6"/>
    <w:rsid w:val="005958FE"/>
    <w:rsid w:val="005D234B"/>
    <w:rsid w:val="005E5701"/>
    <w:rsid w:val="00616700"/>
    <w:rsid w:val="00686170"/>
    <w:rsid w:val="006A62CF"/>
    <w:rsid w:val="006E242D"/>
    <w:rsid w:val="00715939"/>
    <w:rsid w:val="0078320F"/>
    <w:rsid w:val="008865C7"/>
    <w:rsid w:val="008D45BA"/>
    <w:rsid w:val="00923A2E"/>
    <w:rsid w:val="00972FC3"/>
    <w:rsid w:val="009E338C"/>
    <w:rsid w:val="00AA5006"/>
    <w:rsid w:val="00AE0293"/>
    <w:rsid w:val="00B17EE8"/>
    <w:rsid w:val="00B94394"/>
    <w:rsid w:val="00BA698A"/>
    <w:rsid w:val="00BB2A3F"/>
    <w:rsid w:val="00BB69B6"/>
    <w:rsid w:val="00BE6016"/>
    <w:rsid w:val="00C068CD"/>
    <w:rsid w:val="00C32CAD"/>
    <w:rsid w:val="00C56D80"/>
    <w:rsid w:val="00C835ED"/>
    <w:rsid w:val="00CA15E4"/>
    <w:rsid w:val="00CD13A5"/>
    <w:rsid w:val="00CE3BDC"/>
    <w:rsid w:val="00D379F6"/>
    <w:rsid w:val="00D54884"/>
    <w:rsid w:val="00D929CC"/>
    <w:rsid w:val="00DF3EAF"/>
    <w:rsid w:val="00E41F5D"/>
    <w:rsid w:val="00E67DE5"/>
    <w:rsid w:val="00E87753"/>
    <w:rsid w:val="00EC63CA"/>
    <w:rsid w:val="00F115E2"/>
    <w:rsid w:val="00F74B8A"/>
    <w:rsid w:val="00F807BA"/>
    <w:rsid w:val="00F95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D226E"/>
  <w15:docId w15:val="{53FCE239-FF96-4F7D-8480-3B58A3977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87EF7"/>
  </w:style>
  <w:style w:type="paragraph" w:styleId="Nadpis1">
    <w:name w:val="heading 1"/>
    <w:basedOn w:val="Normln"/>
    <w:link w:val="Nadpis1Char"/>
    <w:uiPriority w:val="9"/>
    <w:qFormat/>
    <w:rsid w:val="00487E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87EF7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Odstavecseseznamem">
    <w:name w:val="List Paragraph"/>
    <w:basedOn w:val="Normln"/>
    <w:uiPriority w:val="34"/>
    <w:qFormat/>
    <w:rsid w:val="00487EF7"/>
    <w:pPr>
      <w:ind w:left="720"/>
      <w:contextualSpacing/>
    </w:pPr>
    <w:rPr>
      <w:lang w:val="en-GB"/>
    </w:rPr>
  </w:style>
  <w:style w:type="paragraph" w:styleId="Zhlav">
    <w:name w:val="header"/>
    <w:basedOn w:val="Normln"/>
    <w:link w:val="ZhlavChar"/>
    <w:uiPriority w:val="99"/>
    <w:unhideWhenUsed/>
    <w:rsid w:val="00306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06C20"/>
  </w:style>
  <w:style w:type="paragraph" w:styleId="Zpat">
    <w:name w:val="footer"/>
    <w:basedOn w:val="Normln"/>
    <w:link w:val="ZpatChar"/>
    <w:uiPriority w:val="99"/>
    <w:unhideWhenUsed/>
    <w:rsid w:val="00306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06C20"/>
  </w:style>
  <w:style w:type="paragraph" w:styleId="Textbubliny">
    <w:name w:val="Balloon Text"/>
    <w:basedOn w:val="Normln"/>
    <w:link w:val="TextbublinyChar"/>
    <w:uiPriority w:val="99"/>
    <w:semiHidden/>
    <w:unhideWhenUsed/>
    <w:rsid w:val="00306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6C20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AA5006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89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581</Words>
  <Characters>3428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Štěpán Chalupa</dc:creator>
  <cp:keywords/>
  <dc:description/>
  <cp:lastModifiedBy>Štěpán Chalupa</cp:lastModifiedBy>
  <cp:revision>3</cp:revision>
  <cp:lastPrinted>2024-04-18T09:11:00Z</cp:lastPrinted>
  <dcterms:created xsi:type="dcterms:W3CDTF">2024-04-18T09:12:00Z</dcterms:created>
  <dcterms:modified xsi:type="dcterms:W3CDTF">2024-04-26T10:38:00Z</dcterms:modified>
</cp:coreProperties>
</file>